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F5" w:rsidRPr="0088066D" w:rsidRDefault="003F3DF5" w:rsidP="003F3DF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8066D">
        <w:rPr>
          <w:rFonts w:ascii="Times New Roman" w:hAnsi="Times New Roman" w:cs="Times New Roman"/>
          <w:b/>
          <w:bCs/>
        </w:rPr>
        <w:t>МАТЕМАТИКА</w:t>
      </w:r>
      <w:r w:rsidRPr="0088066D">
        <w:rPr>
          <w:rFonts w:ascii="Times New Roman" w:hAnsi="Times New Roman" w:cs="Times New Roman"/>
          <w:b/>
          <w:bCs/>
        </w:rPr>
        <w:br/>
      </w:r>
      <w:r w:rsidRPr="0088066D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Рабочая программа по математике составлена на основе федерального государственного образовательного</w:t>
      </w:r>
      <w:r w:rsidR="00CF1E9F" w:rsidRPr="0088066D">
        <w:rPr>
          <w:rFonts w:ascii="Times New Roman" w:hAnsi="Times New Roman" w:cs="Times New Roman"/>
        </w:rPr>
        <w:t xml:space="preserve"> стандарта начального общего об</w:t>
      </w:r>
      <w:r w:rsidRPr="0088066D">
        <w:rPr>
          <w:rFonts w:ascii="Times New Roman" w:hAnsi="Times New Roman" w:cs="Times New Roman"/>
        </w:rPr>
        <w:t>разования, примерной основной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На предмет «Математика» базисным учебным планом начального общего образования вы</w:t>
      </w:r>
      <w:r w:rsidR="00CE10AB">
        <w:rPr>
          <w:rFonts w:ascii="Times New Roman" w:hAnsi="Times New Roman" w:cs="Times New Roman"/>
          <w:b/>
          <w:sz w:val="24"/>
          <w:szCs w:val="24"/>
        </w:rPr>
        <w:t>деляется во 2  классе  132 часа</w:t>
      </w:r>
      <w:r w:rsidRPr="0088066D">
        <w:rPr>
          <w:rFonts w:ascii="Times New Roman" w:hAnsi="Times New Roman" w:cs="Times New Roman"/>
          <w:b/>
          <w:sz w:val="24"/>
          <w:szCs w:val="24"/>
        </w:rPr>
        <w:t xml:space="preserve"> (4 ч в неделю, 33 учебные недели в  году).</w:t>
      </w:r>
    </w:p>
    <w:p w:rsidR="0088066D" w:rsidRPr="0088066D" w:rsidRDefault="0088066D" w:rsidP="0088066D">
      <w:pPr>
        <w:tabs>
          <w:tab w:val="left" w:pos="5717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ab/>
      </w:r>
    </w:p>
    <w:p w:rsidR="003F3DF5" w:rsidRPr="0088066D" w:rsidRDefault="0088066D" w:rsidP="0088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8066D">
        <w:rPr>
          <w:rFonts w:ascii="Times New Roman" w:hAnsi="Times New Roman" w:cs="Times New Roman"/>
          <w:b/>
          <w:bCs/>
        </w:rPr>
        <w:t>Личностные результаты: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•  Целостное восприятие окружающего мира.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•  Рефлексивная самооценка,  умение  анализировать  свои  действия и управлять ими.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•  Навыки сотрудничества со взрослыми и сверстниками.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•  Установка на здоровый образ жизни, наличие мотивации к творческому труду, работе на результат.</w:t>
      </w:r>
    </w:p>
    <w:p w:rsidR="003F3DF5" w:rsidRPr="0088066D" w:rsidRDefault="003F3DF5" w:rsidP="003F3DF5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8066D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3F3DF5" w:rsidRPr="0088066D" w:rsidRDefault="003F3DF5" w:rsidP="003F3DF5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Овладение способ</w:t>
      </w:r>
      <w:r w:rsidRPr="0088066D">
        <w:rPr>
          <w:rFonts w:ascii="Times New Roman" w:hAnsi="Times New Roman" w:cs="Times New Roman"/>
          <w:color w:val="000000"/>
        </w:rPr>
        <w:t>ами</w:t>
      </w:r>
      <w:r w:rsidRPr="0088066D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выступать с аудио-, видео- и графическим изображением.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lastRenderedPageBreak/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F3DF5" w:rsidRPr="0088066D" w:rsidRDefault="003F3DF5" w:rsidP="003F3D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8066D">
        <w:rPr>
          <w:rFonts w:ascii="Times New Roman" w:hAnsi="Times New Roman" w:cs="Times New Roman"/>
          <w:b/>
          <w:bCs/>
        </w:rPr>
        <w:t>Предметные результаты: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3F3DF5" w:rsidRPr="0088066D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8066D">
        <w:rPr>
          <w:rFonts w:ascii="Times New Roman" w:hAnsi="Times New Roman" w:cs="Times New Roman"/>
        </w:rPr>
        <w:t>– Приобретение первоначальных навыков работы на компьютере (набирать текст на  клавиатуре, работать с  меню,  находить информацию по заданной теме, распечатывать её на принтере).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К концу обучения во втором классе ученик научится: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называть: </w:t>
      </w:r>
    </w:p>
    <w:p w:rsidR="0088066D" w:rsidRPr="0088066D" w:rsidRDefault="0088066D" w:rsidP="00880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натуральные числа от 20 до 100 в прямом и в обратном порядке, следующее (предыдущее) при счете число; </w:t>
      </w:r>
    </w:p>
    <w:p w:rsidR="0088066D" w:rsidRPr="0088066D" w:rsidRDefault="0088066D" w:rsidP="00880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число, большее или меньшее данного числа в несколько раз; </w:t>
      </w:r>
    </w:p>
    <w:p w:rsidR="0088066D" w:rsidRPr="0088066D" w:rsidRDefault="0088066D" w:rsidP="00880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единицы длины, площади; </w:t>
      </w:r>
    </w:p>
    <w:p w:rsidR="0088066D" w:rsidRPr="0088066D" w:rsidRDefault="0088066D" w:rsidP="00880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компоненты арифметических действий (слагаемое, сумма, уменьшаемое, вычитаемое, разность, множитель, произведение, делимое, делитель, частное); </w:t>
      </w:r>
    </w:p>
    <w:p w:rsidR="0088066D" w:rsidRPr="0088066D" w:rsidRDefault="0088066D" w:rsidP="00880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геометрическую фигуру (многоугольник, угол, прямоугольник, квадрат, окружность);,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сравнивать: </w:t>
      </w:r>
    </w:p>
    <w:p w:rsidR="0088066D" w:rsidRPr="0088066D" w:rsidRDefault="0088066D" w:rsidP="00880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числа в пределах 100; </w:t>
      </w:r>
    </w:p>
    <w:p w:rsidR="0088066D" w:rsidRPr="0088066D" w:rsidRDefault="0088066D" w:rsidP="00880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числа в кратном отношении (во сколько раз одно число больше или меньше другою); </w:t>
      </w:r>
    </w:p>
    <w:p w:rsidR="0088066D" w:rsidRPr="0088066D" w:rsidRDefault="0088066D" w:rsidP="00880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различать: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«больше в» и «больше на», «меньше в» и «меньше на»;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компоненты арифметических действий;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числовое выражение и его значение;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российские монеты, купюры разных достоинств;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прямые и непрямые углы; </w:t>
      </w:r>
    </w:p>
    <w:p w:rsidR="0088066D" w:rsidRPr="0088066D" w:rsidRDefault="0088066D" w:rsidP="008806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периметр прямоугольника;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читать: </w:t>
      </w:r>
    </w:p>
    <w:p w:rsidR="0088066D" w:rsidRPr="0088066D" w:rsidRDefault="0088066D" w:rsidP="008806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числа в пределах 100, записанные цифрами; </w:t>
      </w:r>
    </w:p>
    <w:p w:rsidR="0088066D" w:rsidRPr="0088066D" w:rsidRDefault="0088066D" w:rsidP="008806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записи вида 5 2 = 10, 12: 4 = 3;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воспроизводить: </w:t>
      </w:r>
    </w:p>
    <w:p w:rsidR="0088066D" w:rsidRPr="0088066D" w:rsidRDefault="0088066D" w:rsidP="00880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результаты табличных случаев умножения однозначных чисел и соответствующие случаев деления; </w:t>
      </w:r>
    </w:p>
    <w:p w:rsidR="0088066D" w:rsidRPr="0088066D" w:rsidRDefault="0088066D" w:rsidP="0088066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88066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88066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88066D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88066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8066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88066D">
        <w:rPr>
          <w:rFonts w:ascii="Times New Roman" w:hAnsi="Times New Roman" w:cs="Times New Roman"/>
          <w:sz w:val="24"/>
          <w:szCs w:val="24"/>
        </w:rPr>
        <w:t xml:space="preserve"> = 10 дм;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приводить примеры: </w:t>
      </w:r>
    </w:p>
    <w:p w:rsidR="0088066D" w:rsidRPr="0088066D" w:rsidRDefault="0088066D" w:rsidP="008806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однозначных и двузначных чисел; </w:t>
      </w:r>
    </w:p>
    <w:p w:rsidR="0088066D" w:rsidRPr="0088066D" w:rsidRDefault="0088066D" w:rsidP="008806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моделировать: </w:t>
      </w:r>
    </w:p>
    <w:p w:rsidR="0088066D" w:rsidRPr="0088066D" w:rsidRDefault="0088066D" w:rsidP="008806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десятичный состав двузначного числа; </w:t>
      </w:r>
    </w:p>
    <w:p w:rsidR="0088066D" w:rsidRPr="0088066D" w:rsidRDefault="0088066D" w:rsidP="008806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алгоритмы сложения и вычитания двузначных чисел; </w:t>
      </w:r>
    </w:p>
    <w:p w:rsidR="0088066D" w:rsidRPr="0088066D" w:rsidRDefault="0088066D" w:rsidP="008806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распознавать: </w:t>
      </w:r>
    </w:p>
    <w:p w:rsidR="0088066D" w:rsidRPr="0088066D" w:rsidRDefault="0088066D" w:rsidP="008806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геометрические фигуры (многоугольники, прямоугольник, угол);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>упорядочивать:</w:t>
      </w:r>
    </w:p>
    <w:p w:rsidR="0088066D" w:rsidRPr="0088066D" w:rsidRDefault="0088066D" w:rsidP="008806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уменьшения;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характеризовать: </w:t>
      </w:r>
    </w:p>
    <w:p w:rsidR="0088066D" w:rsidRPr="0088066D" w:rsidRDefault="0088066D" w:rsidP="008806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числовое выражение (название, как составлено); </w:t>
      </w:r>
    </w:p>
    <w:p w:rsidR="0088066D" w:rsidRPr="0088066D" w:rsidRDefault="0088066D" w:rsidP="008806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 многоугольник (название, число углов, сторон, вершин);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анализировать: </w:t>
      </w:r>
    </w:p>
    <w:p w:rsidR="0088066D" w:rsidRPr="0088066D" w:rsidRDefault="0088066D" w:rsidP="008806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текст учебной задачи с целью поиска алгоритма ее решения; </w:t>
      </w:r>
    </w:p>
    <w:p w:rsidR="0088066D" w:rsidRPr="0088066D" w:rsidRDefault="0088066D" w:rsidP="008806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классифицировать: </w:t>
      </w:r>
    </w:p>
    <w:p w:rsidR="0088066D" w:rsidRPr="0088066D" w:rsidRDefault="0088066D" w:rsidP="0088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углы (прямые, непрямые); </w:t>
      </w:r>
    </w:p>
    <w:p w:rsidR="0088066D" w:rsidRPr="0088066D" w:rsidRDefault="0088066D" w:rsidP="0088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числа в пределах 100 (однозначные, двузначные);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конструировать: </w:t>
      </w:r>
    </w:p>
    <w:p w:rsidR="0088066D" w:rsidRPr="0088066D" w:rsidRDefault="0088066D" w:rsidP="008806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тексты несложных арифметических задач; </w:t>
      </w:r>
    </w:p>
    <w:p w:rsidR="0088066D" w:rsidRPr="0088066D" w:rsidRDefault="0088066D" w:rsidP="008806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контролировать: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оценивать: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lastRenderedPageBreak/>
        <w:t>готовое решение учебной задачи (верно, неверно);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решать учебные и практические задачи: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записывать цифрами двузначные числа;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решать составные арифметические задачи в два действия в различных комбинациях;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вычислять сумму и разность чисел в пределах 100, используя изученные устные и письменные приемы вычислений;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вычислять значения простых и составных числовых выражений;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вычислять периметр прямоугольника (квадрата);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 выбирать из таблицы необходимую информацию для решения учебной задачи; </w:t>
      </w:r>
    </w:p>
    <w:p w:rsidR="0088066D" w:rsidRPr="0088066D" w:rsidRDefault="0088066D" w:rsidP="0088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К концу обучения во втором классе ученик получит возможность научиться: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>формулировать:</w:t>
      </w:r>
    </w:p>
    <w:p w:rsidR="0088066D" w:rsidRPr="0088066D" w:rsidRDefault="0088066D" w:rsidP="0088066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свойства умножения и деления; </w:t>
      </w:r>
    </w:p>
    <w:p w:rsidR="0088066D" w:rsidRPr="0088066D" w:rsidRDefault="0088066D" w:rsidP="0088066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определения прямоугольника и квадрата; </w:t>
      </w:r>
    </w:p>
    <w:p w:rsidR="0088066D" w:rsidRPr="0088066D" w:rsidRDefault="0088066D" w:rsidP="0088066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свойства прямоугольника (квадрата);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называть: </w:t>
      </w:r>
    </w:p>
    <w:p w:rsidR="0088066D" w:rsidRPr="0088066D" w:rsidRDefault="0088066D" w:rsidP="0088066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вершины и стороны угла, обозначенные латинскими буквами; </w:t>
      </w:r>
    </w:p>
    <w:p w:rsidR="0088066D" w:rsidRPr="0088066D" w:rsidRDefault="0088066D" w:rsidP="0088066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читать: </w:t>
      </w:r>
    </w:p>
    <w:p w:rsidR="0088066D" w:rsidRPr="0088066D" w:rsidRDefault="0088066D" w:rsidP="0088066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обозначения луча, угла, многоугольника;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>различать:</w:t>
      </w:r>
      <w:r w:rsidRPr="0088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6D" w:rsidRPr="0088066D" w:rsidRDefault="0088066D" w:rsidP="0088066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характеризовать: </w:t>
      </w:r>
    </w:p>
    <w:p w:rsidR="0088066D" w:rsidRPr="0088066D" w:rsidRDefault="0088066D" w:rsidP="0088066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расположение чисел на числовом луче; </w:t>
      </w:r>
    </w:p>
    <w:p w:rsidR="0088066D" w:rsidRPr="0088066D" w:rsidRDefault="0088066D" w:rsidP="0088066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88066D" w:rsidRPr="0088066D" w:rsidRDefault="0088066D" w:rsidP="008806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66D">
        <w:rPr>
          <w:rFonts w:ascii="Times New Roman" w:hAnsi="Times New Roman" w:cs="Times New Roman"/>
          <w:sz w:val="24"/>
          <w:szCs w:val="24"/>
          <w:u w:val="single"/>
        </w:rPr>
        <w:t xml:space="preserve">решать учебные и практические задачи: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выбирать единицу длины при выполнении измерений;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обосновывать выбор арифметических действий для решения задач;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указывать на рисунке все оси симметрии прямоугольника (квадрата);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изображать на бумаге многоугольник с помощью линейки или от руки;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 xml:space="preserve">составлять несложные числовые выражения; </w:t>
      </w:r>
    </w:p>
    <w:p w:rsidR="0088066D" w:rsidRPr="0088066D" w:rsidRDefault="0088066D" w:rsidP="0088066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100.</w:t>
      </w:r>
    </w:p>
    <w:p w:rsidR="0088066D" w:rsidRPr="0088066D" w:rsidRDefault="0088066D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A49E2" w:rsidRPr="0088066D" w:rsidRDefault="002A49E2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A49E2" w:rsidRPr="0088066D" w:rsidRDefault="002A49E2" w:rsidP="002A4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Содержание программы (132 часа)</w:t>
      </w:r>
    </w:p>
    <w:p w:rsidR="002A49E2" w:rsidRPr="0088066D" w:rsidRDefault="00171C12" w:rsidP="002A4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100. Нумерация (22 часа</w:t>
      </w:r>
      <w:r w:rsidR="002A49E2" w:rsidRPr="0088066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ab/>
        <w:t xml:space="preserve"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Соотношение между ними. Длина ломаной. Периметр прямоугольника. </w:t>
      </w:r>
      <w:r w:rsidRPr="0088066D">
        <w:rPr>
          <w:rFonts w:ascii="Times New Roman" w:hAnsi="Times New Roman" w:cs="Times New Roman"/>
          <w:sz w:val="24"/>
          <w:szCs w:val="24"/>
        </w:rPr>
        <w:lastRenderedPageBreak/>
        <w:t>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</w:t>
      </w:r>
    </w:p>
    <w:p w:rsidR="002A49E2" w:rsidRPr="0088066D" w:rsidRDefault="00171C12" w:rsidP="002A4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(6</w:t>
      </w:r>
      <w:r w:rsidR="002A49E2" w:rsidRPr="0088066D">
        <w:rPr>
          <w:rFonts w:ascii="Times New Roman" w:hAnsi="Times New Roman" w:cs="Times New Roman"/>
          <w:b/>
          <w:sz w:val="24"/>
          <w:szCs w:val="24"/>
        </w:rPr>
        <w:t xml:space="preserve">4 час) 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ab/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 Проверка сложения и вычитания. Выражения с одной переменной вида а+28, 43-с. Уравнение. Решение уравнения. Решение уравнений вида 12+х=12, 25-х=20, х-2=8 способом подбора. Решение уравнений вида 58-x=27, х-36=23, x+38=70 на основе знания взаимосвязей : между компонентами и результатами действий. Углы прямые и непрямые.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1-2 действия на сложение и вычитание.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 (24 часа) 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ab/>
        <w:t>Конкретный смысл и позвонив действий умножения и деления. Знаки умножения (точка) и деление (две точки). Название компонентов и результата умножения (деле-ния), их использование при чтении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умножении и деления с числами 2, 3, 4. Порядок выполнения действий в выражениях, содержащих два-три действия (со скобками и без них). Периметр прямоугольника (квадрата). Решение задач в одно действие на умножение и деление.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6D">
        <w:rPr>
          <w:rFonts w:ascii="Times New Roman" w:hAnsi="Times New Roman" w:cs="Times New Roman"/>
          <w:b/>
          <w:sz w:val="24"/>
          <w:szCs w:val="24"/>
        </w:rPr>
        <w:t>Т</w:t>
      </w:r>
      <w:r w:rsidR="00171C12">
        <w:rPr>
          <w:rFonts w:ascii="Times New Roman" w:hAnsi="Times New Roman" w:cs="Times New Roman"/>
          <w:b/>
          <w:sz w:val="24"/>
          <w:szCs w:val="24"/>
        </w:rPr>
        <w:t>абличное умножение и деление (15</w:t>
      </w:r>
      <w:r w:rsidRPr="0088066D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2A49E2" w:rsidRPr="0088066D" w:rsidRDefault="002A49E2" w:rsidP="002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88066D">
        <w:rPr>
          <w:rFonts w:ascii="Times New Roman" w:hAnsi="Times New Roman" w:cs="Times New Roman"/>
          <w:sz w:val="24"/>
          <w:szCs w:val="24"/>
        </w:rPr>
        <w:tab/>
        <w:t>Конкретный смысл и название действий умножения и деления. Знаки умножения и деления. Составлять таблицу умножения и деления на 2 и 3. Решать задачи на умножение и деление и иллюстрировать их.</w:t>
      </w:r>
    </w:p>
    <w:p w:rsidR="003F3DF5" w:rsidRDefault="003F3DF5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A13D8" w:rsidRPr="00171C12" w:rsidRDefault="00171C12" w:rsidP="00171C12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171C12">
        <w:rPr>
          <w:rFonts w:ascii="Times New Roman" w:hAnsi="Times New Roman" w:cs="Times New Roman"/>
          <w:b/>
        </w:rPr>
        <w:t>Что узнали, чему научились ( 7 часов)</w:t>
      </w:r>
    </w:p>
    <w:p w:rsidR="00171C12" w:rsidRPr="0088066D" w:rsidRDefault="00171C12" w:rsidP="003F3D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изученного материала за год.</w:t>
      </w: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3D0900" w:rsidRDefault="003D0900" w:rsidP="003A13D8">
      <w:pPr>
        <w:jc w:val="center"/>
        <w:rPr>
          <w:b/>
          <w:sz w:val="24"/>
          <w:szCs w:val="24"/>
        </w:rPr>
      </w:pPr>
    </w:p>
    <w:p w:rsidR="0070713F" w:rsidRPr="0088066D" w:rsidRDefault="0070713F">
      <w:pPr>
        <w:rPr>
          <w:rFonts w:ascii="Times New Roman" w:hAnsi="Times New Roman" w:cs="Times New Roman"/>
          <w:sz w:val="24"/>
          <w:szCs w:val="24"/>
        </w:rPr>
      </w:pPr>
    </w:p>
    <w:sectPr w:rsidR="0070713F" w:rsidRPr="0088066D" w:rsidSect="00FC68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ED" w:rsidRDefault="009838ED" w:rsidP="003D0900">
      <w:pPr>
        <w:spacing w:after="0" w:line="240" w:lineRule="auto"/>
      </w:pPr>
      <w:r>
        <w:separator/>
      </w:r>
    </w:p>
  </w:endnote>
  <w:endnote w:type="continuationSeparator" w:id="0">
    <w:p w:rsidR="009838ED" w:rsidRDefault="009838ED" w:rsidP="003D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ED" w:rsidRDefault="009838ED" w:rsidP="003D0900">
      <w:pPr>
        <w:spacing w:after="0" w:line="240" w:lineRule="auto"/>
      </w:pPr>
      <w:r>
        <w:separator/>
      </w:r>
    </w:p>
  </w:footnote>
  <w:footnote w:type="continuationSeparator" w:id="0">
    <w:p w:rsidR="009838ED" w:rsidRDefault="009838ED" w:rsidP="003D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4FF"/>
    <w:multiLevelType w:val="hybridMultilevel"/>
    <w:tmpl w:val="5F4C3AD0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77F"/>
    <w:multiLevelType w:val="hybridMultilevel"/>
    <w:tmpl w:val="1F80D9D6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0ED"/>
    <w:multiLevelType w:val="hybridMultilevel"/>
    <w:tmpl w:val="EBEE8790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5C"/>
    <w:multiLevelType w:val="hybridMultilevel"/>
    <w:tmpl w:val="76866C02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A47F00"/>
    <w:multiLevelType w:val="hybridMultilevel"/>
    <w:tmpl w:val="F7EA7220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D0F"/>
    <w:multiLevelType w:val="hybridMultilevel"/>
    <w:tmpl w:val="2ED88AC4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065A"/>
    <w:multiLevelType w:val="hybridMultilevel"/>
    <w:tmpl w:val="BDD083EC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15CC"/>
    <w:multiLevelType w:val="hybridMultilevel"/>
    <w:tmpl w:val="EF0C3EC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5496D78"/>
    <w:multiLevelType w:val="hybridMultilevel"/>
    <w:tmpl w:val="A9084594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3172"/>
    <w:multiLevelType w:val="hybridMultilevel"/>
    <w:tmpl w:val="620262F2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39ED"/>
    <w:multiLevelType w:val="hybridMultilevel"/>
    <w:tmpl w:val="559CBA1E"/>
    <w:lvl w:ilvl="0" w:tplc="8D9079CC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0268B6"/>
    <w:multiLevelType w:val="hybridMultilevel"/>
    <w:tmpl w:val="5808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D64"/>
    <w:multiLevelType w:val="hybridMultilevel"/>
    <w:tmpl w:val="61E02CF0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74595"/>
    <w:multiLevelType w:val="hybridMultilevel"/>
    <w:tmpl w:val="60925096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54AB8"/>
    <w:multiLevelType w:val="hybridMultilevel"/>
    <w:tmpl w:val="5808C2DC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B5244"/>
    <w:multiLevelType w:val="hybridMultilevel"/>
    <w:tmpl w:val="846455B4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E387B"/>
    <w:multiLevelType w:val="hybridMultilevel"/>
    <w:tmpl w:val="1EB8FF4C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1AA2"/>
    <w:multiLevelType w:val="hybridMultilevel"/>
    <w:tmpl w:val="EDE295AE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2ED8"/>
    <w:multiLevelType w:val="hybridMultilevel"/>
    <w:tmpl w:val="9D60060E"/>
    <w:lvl w:ilvl="0" w:tplc="8D9079CC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18"/>
  </w:num>
  <w:num w:numId="8">
    <w:abstractNumId w:val="10"/>
  </w:num>
  <w:num w:numId="9">
    <w:abstractNumId w:val="16"/>
  </w:num>
  <w:num w:numId="10">
    <w:abstractNumId w:val="1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  <w:num w:numId="16">
    <w:abstractNumId w:val="6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F5"/>
    <w:rsid w:val="00024628"/>
    <w:rsid w:val="00171C12"/>
    <w:rsid w:val="001F5362"/>
    <w:rsid w:val="00292EAB"/>
    <w:rsid w:val="002A49E2"/>
    <w:rsid w:val="003A13D8"/>
    <w:rsid w:val="003D0900"/>
    <w:rsid w:val="003F3DF5"/>
    <w:rsid w:val="0070713F"/>
    <w:rsid w:val="00870668"/>
    <w:rsid w:val="0088066D"/>
    <w:rsid w:val="009838ED"/>
    <w:rsid w:val="00A60D71"/>
    <w:rsid w:val="00B06C6D"/>
    <w:rsid w:val="00CE10AB"/>
    <w:rsid w:val="00C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C5E18"/>
  <w15:docId w15:val="{FE11B53A-BE47-4C97-BA16-F55E754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F3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F3D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F3DF5"/>
    <w:rPr>
      <w:color w:val="000000"/>
      <w:sz w:val="20"/>
      <w:szCs w:val="20"/>
    </w:rPr>
  </w:style>
  <w:style w:type="character" w:customStyle="1" w:styleId="Heading">
    <w:name w:val="Heading"/>
    <w:uiPriority w:val="99"/>
    <w:rsid w:val="003F3DF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F3DF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F3DF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F3DF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F3DF5"/>
    <w:rPr>
      <w:color w:val="008000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3A13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900"/>
  </w:style>
  <w:style w:type="paragraph" w:styleId="a6">
    <w:name w:val="footer"/>
    <w:basedOn w:val="a"/>
    <w:link w:val="a7"/>
    <w:uiPriority w:val="99"/>
    <w:semiHidden/>
    <w:unhideWhenUsed/>
    <w:rsid w:val="003D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Трейс</dc:creator>
  <cp:keywords/>
  <dc:description/>
  <cp:lastModifiedBy>User</cp:lastModifiedBy>
  <cp:revision>9</cp:revision>
  <cp:lastPrinted>2017-09-17T18:54:00Z</cp:lastPrinted>
  <dcterms:created xsi:type="dcterms:W3CDTF">2015-09-14T18:32:00Z</dcterms:created>
  <dcterms:modified xsi:type="dcterms:W3CDTF">2019-09-10T12:37:00Z</dcterms:modified>
</cp:coreProperties>
</file>