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A5" w:rsidRPr="00C93CCC" w:rsidRDefault="007768A5" w:rsidP="007768A5">
      <w:pPr>
        <w:rPr>
          <w:b/>
          <w:i/>
        </w:rPr>
      </w:pPr>
      <w:r w:rsidRPr="00C93CCC">
        <w:rPr>
          <w:b/>
          <w:i/>
        </w:rPr>
        <w:t>М</w:t>
      </w:r>
      <w:r>
        <w:rPr>
          <w:b/>
          <w:i/>
        </w:rPr>
        <w:t>униципальное бюджетное общеобразовательное учреждение</w:t>
      </w:r>
      <w:r w:rsidRPr="00C93CCC">
        <w:rPr>
          <w:b/>
          <w:i/>
        </w:rPr>
        <w:t xml:space="preserve"> «Средняя общеобразовательная школа № 9 г. Брянска с углубленным изучением отдельных предметов имени Ф.И. Тютчева</w:t>
      </w:r>
      <w:r>
        <w:rPr>
          <w:b/>
          <w:i/>
        </w:rPr>
        <w:t>"</w:t>
      </w:r>
    </w:p>
    <w:p w:rsidR="007768A5" w:rsidRDefault="007768A5" w:rsidP="007768A5">
      <w:pPr>
        <w:rPr>
          <w:b/>
          <w:i/>
        </w:rPr>
      </w:pPr>
    </w:p>
    <w:p w:rsidR="007768A5" w:rsidRDefault="007768A5" w:rsidP="007768A5">
      <w:pPr>
        <w:rPr>
          <w:b/>
          <w:i/>
        </w:rPr>
      </w:pPr>
    </w:p>
    <w:p w:rsidR="007768A5" w:rsidRPr="00C93CCC" w:rsidRDefault="007768A5" w:rsidP="007768A5">
      <w:pPr>
        <w:rPr>
          <w:b/>
          <w:i/>
        </w:rPr>
      </w:pPr>
      <w:r w:rsidRPr="00C93CCC">
        <w:rPr>
          <w:b/>
          <w:i/>
        </w:rPr>
        <w:t>Согласовано                                                                    Утверждено</w:t>
      </w:r>
    </w:p>
    <w:p w:rsidR="007768A5" w:rsidRPr="00C93CCC" w:rsidRDefault="007768A5" w:rsidP="007768A5">
      <w:pPr>
        <w:rPr>
          <w:i/>
        </w:rPr>
      </w:pPr>
      <w:r w:rsidRPr="00C93CCC">
        <w:rPr>
          <w:i/>
        </w:rPr>
        <w:t xml:space="preserve">Зам. Директора по УВР </w:t>
      </w:r>
      <w:r>
        <w:rPr>
          <w:i/>
        </w:rPr>
        <w:t xml:space="preserve">                                               </w:t>
      </w:r>
      <w:r w:rsidRPr="00C93CCC">
        <w:rPr>
          <w:i/>
        </w:rPr>
        <w:t xml:space="preserve">  </w:t>
      </w:r>
      <w:r>
        <w:rPr>
          <w:i/>
        </w:rPr>
        <w:t>Директор МБОУ СОШ №9</w:t>
      </w:r>
      <w:r w:rsidRPr="00C93CCC">
        <w:rPr>
          <w:i/>
        </w:rPr>
        <w:t xml:space="preserve">                             </w:t>
      </w:r>
      <w:r>
        <w:rPr>
          <w:i/>
        </w:rPr>
        <w:t xml:space="preserve">                 </w:t>
      </w:r>
    </w:p>
    <w:p w:rsidR="007768A5" w:rsidRPr="00C93CCC" w:rsidRDefault="007768A5" w:rsidP="007768A5">
      <w:pPr>
        <w:spacing w:after="0"/>
        <w:rPr>
          <w:i/>
        </w:rPr>
      </w:pPr>
      <w:r w:rsidRPr="00C93CCC">
        <w:rPr>
          <w:i/>
        </w:rPr>
        <w:t xml:space="preserve">  __________________  </w:t>
      </w:r>
      <w:r>
        <w:rPr>
          <w:i/>
        </w:rPr>
        <w:t xml:space="preserve">                                                    Приказ №___ </w:t>
      </w:r>
      <w:proofErr w:type="gramStart"/>
      <w:r>
        <w:rPr>
          <w:i/>
        </w:rPr>
        <w:t>от</w:t>
      </w:r>
      <w:proofErr w:type="gramEnd"/>
      <w:r>
        <w:rPr>
          <w:i/>
        </w:rPr>
        <w:t>___________</w:t>
      </w:r>
      <w:r w:rsidRPr="00C93CCC">
        <w:rPr>
          <w:i/>
        </w:rPr>
        <w:t xml:space="preserve">                         </w:t>
      </w:r>
      <w:r>
        <w:rPr>
          <w:i/>
        </w:rPr>
        <w:t xml:space="preserve">                         </w:t>
      </w:r>
    </w:p>
    <w:p w:rsidR="007768A5" w:rsidRDefault="007768A5" w:rsidP="007768A5">
      <w:pPr>
        <w:spacing w:after="0"/>
        <w:rPr>
          <w:i/>
        </w:rPr>
      </w:pPr>
      <w:r>
        <w:rPr>
          <w:i/>
        </w:rPr>
        <w:t xml:space="preserve">  </w:t>
      </w:r>
      <w:r w:rsidRPr="00C93CCC">
        <w:rPr>
          <w:i/>
        </w:rPr>
        <w:t xml:space="preserve"> </w:t>
      </w:r>
      <w:proofErr w:type="spellStart"/>
      <w:r w:rsidRPr="00C93CCC">
        <w:rPr>
          <w:i/>
        </w:rPr>
        <w:t>Федонина</w:t>
      </w:r>
      <w:proofErr w:type="spellEnd"/>
      <w:r w:rsidRPr="00C93CCC">
        <w:rPr>
          <w:i/>
        </w:rPr>
        <w:t xml:space="preserve"> О.Н.  </w:t>
      </w:r>
      <w:r>
        <w:rPr>
          <w:i/>
        </w:rPr>
        <w:t xml:space="preserve">                                                                __________________________</w:t>
      </w:r>
      <w:r w:rsidRPr="00C93CCC">
        <w:rPr>
          <w:i/>
        </w:rPr>
        <w:t xml:space="preserve">                                                            </w:t>
      </w:r>
    </w:p>
    <w:p w:rsidR="007768A5" w:rsidRDefault="007768A5" w:rsidP="007768A5">
      <w:pPr>
        <w:spacing w:after="0"/>
        <w:rPr>
          <w:i/>
        </w:rPr>
      </w:pPr>
      <w:r>
        <w:rPr>
          <w:i/>
        </w:rPr>
        <w:t xml:space="preserve">                                                                                                  Гурова И.В.</w:t>
      </w:r>
    </w:p>
    <w:p w:rsidR="007768A5" w:rsidRDefault="007768A5" w:rsidP="007768A5">
      <w:pPr>
        <w:spacing w:after="0"/>
        <w:rPr>
          <w:i/>
        </w:rPr>
      </w:pPr>
    </w:p>
    <w:p w:rsidR="007768A5" w:rsidRDefault="007768A5" w:rsidP="007768A5">
      <w:pPr>
        <w:spacing w:after="0"/>
        <w:rPr>
          <w:i/>
        </w:rPr>
      </w:pPr>
    </w:p>
    <w:p w:rsidR="007768A5" w:rsidRDefault="007768A5" w:rsidP="007768A5">
      <w:pPr>
        <w:spacing w:after="0"/>
        <w:jc w:val="center"/>
        <w:rPr>
          <w:b/>
          <w:i/>
          <w:sz w:val="44"/>
          <w:szCs w:val="44"/>
        </w:rPr>
      </w:pPr>
    </w:p>
    <w:p w:rsidR="007768A5" w:rsidRDefault="007768A5" w:rsidP="007768A5">
      <w:pPr>
        <w:spacing w:after="0"/>
        <w:jc w:val="center"/>
        <w:rPr>
          <w:b/>
          <w:i/>
          <w:sz w:val="44"/>
          <w:szCs w:val="44"/>
        </w:rPr>
      </w:pPr>
    </w:p>
    <w:p w:rsidR="007768A5" w:rsidRDefault="007768A5" w:rsidP="007768A5">
      <w:pPr>
        <w:spacing w:after="0"/>
        <w:jc w:val="center"/>
        <w:rPr>
          <w:b/>
          <w:i/>
          <w:sz w:val="44"/>
          <w:szCs w:val="44"/>
        </w:rPr>
      </w:pPr>
      <w:r w:rsidRPr="001510AA">
        <w:rPr>
          <w:b/>
          <w:i/>
          <w:sz w:val="44"/>
          <w:szCs w:val="44"/>
        </w:rPr>
        <w:t>Рабочая программа</w:t>
      </w:r>
    </w:p>
    <w:p w:rsidR="007768A5" w:rsidRPr="001510AA" w:rsidRDefault="007768A5" w:rsidP="007768A5">
      <w:pPr>
        <w:spacing w:after="0"/>
        <w:jc w:val="center"/>
        <w:rPr>
          <w:b/>
          <w:i/>
          <w:sz w:val="44"/>
          <w:szCs w:val="44"/>
        </w:rPr>
      </w:pPr>
    </w:p>
    <w:p w:rsidR="007768A5" w:rsidRDefault="007768A5" w:rsidP="007768A5">
      <w:pPr>
        <w:spacing w:after="0"/>
        <w:jc w:val="center"/>
        <w:rPr>
          <w:b/>
          <w:i/>
          <w:sz w:val="24"/>
          <w:szCs w:val="24"/>
        </w:rPr>
      </w:pPr>
    </w:p>
    <w:p w:rsidR="007768A5" w:rsidRDefault="007768A5" w:rsidP="007768A5">
      <w:pPr>
        <w:spacing w:after="0"/>
        <w:jc w:val="center"/>
        <w:rPr>
          <w:b/>
          <w:i/>
          <w:sz w:val="24"/>
          <w:szCs w:val="24"/>
        </w:rPr>
      </w:pPr>
      <w:r>
        <w:rPr>
          <w:b/>
          <w:i/>
          <w:sz w:val="24"/>
          <w:szCs w:val="24"/>
        </w:rPr>
        <w:t xml:space="preserve">по биологии в 8 </w:t>
      </w:r>
      <w:r w:rsidRPr="001510AA">
        <w:rPr>
          <w:b/>
          <w:i/>
          <w:sz w:val="24"/>
          <w:szCs w:val="24"/>
        </w:rPr>
        <w:t xml:space="preserve"> классе</w:t>
      </w:r>
      <w:r>
        <w:rPr>
          <w:b/>
          <w:i/>
          <w:sz w:val="24"/>
          <w:szCs w:val="24"/>
        </w:rPr>
        <w:t xml:space="preserve"> </w:t>
      </w:r>
    </w:p>
    <w:p w:rsidR="007768A5" w:rsidRPr="001510AA" w:rsidRDefault="007768A5" w:rsidP="007768A5">
      <w:pPr>
        <w:spacing w:after="0"/>
        <w:jc w:val="center"/>
        <w:rPr>
          <w:b/>
          <w:i/>
          <w:sz w:val="24"/>
          <w:szCs w:val="24"/>
        </w:rPr>
      </w:pPr>
      <w:r>
        <w:rPr>
          <w:b/>
          <w:i/>
          <w:sz w:val="24"/>
          <w:szCs w:val="24"/>
        </w:rPr>
        <w:t>профильный уровень</w:t>
      </w:r>
    </w:p>
    <w:p w:rsidR="007768A5" w:rsidRDefault="007768A5" w:rsidP="007768A5">
      <w:pPr>
        <w:spacing w:after="0"/>
        <w:jc w:val="center"/>
        <w:rPr>
          <w:b/>
          <w:i/>
          <w:sz w:val="24"/>
          <w:szCs w:val="24"/>
        </w:rPr>
      </w:pPr>
    </w:p>
    <w:p w:rsidR="007768A5" w:rsidRPr="001510AA" w:rsidRDefault="007768A5" w:rsidP="007768A5">
      <w:pPr>
        <w:spacing w:after="0"/>
        <w:jc w:val="center"/>
        <w:rPr>
          <w:b/>
          <w:i/>
          <w:sz w:val="24"/>
          <w:szCs w:val="24"/>
        </w:rPr>
      </w:pPr>
    </w:p>
    <w:p w:rsidR="007768A5" w:rsidRDefault="007768A5" w:rsidP="007768A5">
      <w:pPr>
        <w:spacing w:after="0"/>
        <w:jc w:val="center"/>
        <w:rPr>
          <w:b/>
          <w:i/>
          <w:sz w:val="24"/>
          <w:szCs w:val="24"/>
        </w:rPr>
      </w:pPr>
    </w:p>
    <w:p w:rsidR="007768A5" w:rsidRDefault="007768A5" w:rsidP="007768A5">
      <w:pPr>
        <w:spacing w:after="0"/>
        <w:jc w:val="center"/>
        <w:rPr>
          <w:b/>
          <w:i/>
          <w:sz w:val="24"/>
          <w:szCs w:val="24"/>
        </w:rPr>
      </w:pPr>
      <w:r w:rsidRPr="001510AA">
        <w:rPr>
          <w:b/>
          <w:i/>
          <w:sz w:val="24"/>
          <w:szCs w:val="24"/>
        </w:rPr>
        <w:t>учителя биологии высшей квалификационной категории</w:t>
      </w:r>
    </w:p>
    <w:p w:rsidR="007768A5" w:rsidRPr="001510AA" w:rsidRDefault="007768A5" w:rsidP="007768A5">
      <w:pPr>
        <w:spacing w:after="0"/>
        <w:jc w:val="center"/>
        <w:rPr>
          <w:b/>
          <w:i/>
          <w:sz w:val="24"/>
          <w:szCs w:val="24"/>
        </w:rPr>
      </w:pPr>
    </w:p>
    <w:p w:rsidR="007768A5" w:rsidRDefault="007768A5" w:rsidP="007768A5">
      <w:pPr>
        <w:spacing w:after="0"/>
        <w:jc w:val="center"/>
        <w:rPr>
          <w:b/>
          <w:i/>
          <w:sz w:val="24"/>
          <w:szCs w:val="24"/>
        </w:rPr>
      </w:pPr>
      <w:proofErr w:type="spellStart"/>
      <w:r>
        <w:rPr>
          <w:b/>
          <w:i/>
          <w:sz w:val="24"/>
          <w:szCs w:val="24"/>
        </w:rPr>
        <w:t>Пикатовой</w:t>
      </w:r>
      <w:proofErr w:type="spellEnd"/>
      <w:r>
        <w:rPr>
          <w:b/>
          <w:i/>
          <w:sz w:val="24"/>
          <w:szCs w:val="24"/>
        </w:rPr>
        <w:t xml:space="preserve"> Ольги Михайловны</w:t>
      </w:r>
    </w:p>
    <w:p w:rsidR="007768A5" w:rsidRDefault="007768A5" w:rsidP="007768A5">
      <w:pPr>
        <w:spacing w:after="0"/>
        <w:rPr>
          <w:b/>
          <w:i/>
          <w:sz w:val="24"/>
          <w:szCs w:val="24"/>
        </w:rPr>
      </w:pPr>
    </w:p>
    <w:p w:rsidR="007768A5" w:rsidRDefault="007768A5" w:rsidP="007768A5">
      <w:pPr>
        <w:spacing w:after="0"/>
        <w:rPr>
          <w:b/>
          <w:i/>
          <w:sz w:val="24"/>
          <w:szCs w:val="24"/>
        </w:rPr>
      </w:pPr>
      <w:r>
        <w:rPr>
          <w:b/>
          <w:i/>
          <w:sz w:val="24"/>
          <w:szCs w:val="24"/>
        </w:rPr>
        <w:t xml:space="preserve">                                                                                                                                             </w:t>
      </w:r>
    </w:p>
    <w:p w:rsidR="007768A5" w:rsidRDefault="007768A5" w:rsidP="007768A5">
      <w:pPr>
        <w:spacing w:after="0"/>
        <w:rPr>
          <w:b/>
          <w:i/>
          <w:sz w:val="24"/>
          <w:szCs w:val="24"/>
        </w:rPr>
      </w:pPr>
    </w:p>
    <w:p w:rsidR="007768A5" w:rsidRDefault="007768A5" w:rsidP="007768A5">
      <w:pPr>
        <w:spacing w:after="0"/>
        <w:rPr>
          <w:b/>
          <w:i/>
          <w:sz w:val="24"/>
          <w:szCs w:val="24"/>
        </w:rPr>
      </w:pPr>
      <w:r>
        <w:rPr>
          <w:b/>
          <w:i/>
          <w:sz w:val="24"/>
          <w:szCs w:val="24"/>
        </w:rPr>
        <w:t xml:space="preserve">                                                                                                                                          </w:t>
      </w:r>
    </w:p>
    <w:p w:rsidR="007768A5" w:rsidRDefault="007768A5" w:rsidP="007768A5">
      <w:pPr>
        <w:spacing w:after="0"/>
        <w:rPr>
          <w:b/>
          <w:i/>
          <w:sz w:val="24"/>
          <w:szCs w:val="24"/>
        </w:rPr>
      </w:pPr>
    </w:p>
    <w:p w:rsidR="007768A5" w:rsidRDefault="007768A5" w:rsidP="007768A5">
      <w:pPr>
        <w:spacing w:after="0"/>
        <w:rPr>
          <w:b/>
          <w:i/>
          <w:sz w:val="24"/>
          <w:szCs w:val="24"/>
        </w:rPr>
      </w:pPr>
    </w:p>
    <w:p w:rsidR="007768A5" w:rsidRDefault="007768A5" w:rsidP="007768A5">
      <w:pPr>
        <w:spacing w:after="0"/>
        <w:rPr>
          <w:b/>
          <w:i/>
          <w:sz w:val="24"/>
          <w:szCs w:val="24"/>
        </w:rPr>
      </w:pPr>
    </w:p>
    <w:p w:rsidR="007768A5" w:rsidRDefault="007768A5" w:rsidP="007768A5">
      <w:pPr>
        <w:spacing w:after="0"/>
        <w:rPr>
          <w:b/>
          <w:i/>
          <w:sz w:val="24"/>
          <w:szCs w:val="24"/>
        </w:rPr>
      </w:pPr>
    </w:p>
    <w:p w:rsidR="007768A5" w:rsidRDefault="007768A5" w:rsidP="007768A5">
      <w:pPr>
        <w:spacing w:after="0"/>
        <w:rPr>
          <w:b/>
          <w:i/>
          <w:sz w:val="24"/>
          <w:szCs w:val="24"/>
        </w:rPr>
      </w:pPr>
    </w:p>
    <w:p w:rsidR="007768A5" w:rsidRDefault="007768A5" w:rsidP="007768A5">
      <w:pPr>
        <w:spacing w:after="0"/>
        <w:rPr>
          <w:b/>
          <w:i/>
          <w:sz w:val="24"/>
          <w:szCs w:val="24"/>
        </w:rPr>
      </w:pPr>
    </w:p>
    <w:p w:rsidR="007768A5" w:rsidRDefault="007768A5" w:rsidP="007768A5">
      <w:pPr>
        <w:spacing w:after="0"/>
        <w:rPr>
          <w:b/>
          <w:i/>
          <w:sz w:val="24"/>
          <w:szCs w:val="24"/>
        </w:rPr>
      </w:pPr>
    </w:p>
    <w:p w:rsidR="007768A5" w:rsidRDefault="007768A5" w:rsidP="007768A5">
      <w:pPr>
        <w:spacing w:after="0"/>
        <w:jc w:val="center"/>
        <w:rPr>
          <w:b/>
          <w:i/>
          <w:sz w:val="24"/>
          <w:szCs w:val="24"/>
        </w:rPr>
      </w:pPr>
      <w:r>
        <w:rPr>
          <w:b/>
          <w:i/>
          <w:sz w:val="24"/>
          <w:szCs w:val="24"/>
        </w:rPr>
        <w:t>Г. Брянск</w:t>
      </w:r>
    </w:p>
    <w:p w:rsidR="007768A5" w:rsidRDefault="007768A5" w:rsidP="007768A5">
      <w:pPr>
        <w:spacing w:after="0"/>
        <w:jc w:val="center"/>
        <w:rPr>
          <w:b/>
          <w:i/>
          <w:sz w:val="24"/>
          <w:szCs w:val="24"/>
        </w:rPr>
      </w:pPr>
      <w:r>
        <w:rPr>
          <w:b/>
          <w:i/>
          <w:sz w:val="24"/>
          <w:szCs w:val="24"/>
        </w:rPr>
        <w:t xml:space="preserve">2018-2019 </w:t>
      </w:r>
      <w:proofErr w:type="spellStart"/>
      <w:r>
        <w:rPr>
          <w:b/>
          <w:i/>
          <w:sz w:val="24"/>
          <w:szCs w:val="24"/>
        </w:rPr>
        <w:t>уч</w:t>
      </w:r>
      <w:proofErr w:type="spellEnd"/>
      <w:r>
        <w:rPr>
          <w:b/>
          <w:i/>
          <w:sz w:val="24"/>
          <w:szCs w:val="24"/>
        </w:rPr>
        <w:t>. год</w:t>
      </w:r>
    </w:p>
    <w:p w:rsidR="000F7DA3" w:rsidRDefault="000F7DA3" w:rsidP="007768A5">
      <w:pPr>
        <w:jc w:val="center"/>
      </w:pPr>
      <w:r w:rsidRPr="00626B1A">
        <w:rPr>
          <w:b/>
          <w:i/>
          <w:sz w:val="32"/>
          <w:szCs w:val="32"/>
        </w:rPr>
        <w:lastRenderedPageBreak/>
        <w:t>Пояснительная записка</w:t>
      </w:r>
      <w:r>
        <w:t>.</w:t>
      </w:r>
    </w:p>
    <w:p w:rsidR="00626B1A" w:rsidRDefault="000F7DA3" w:rsidP="000F7DA3">
      <w:r>
        <w:t xml:space="preserve">           </w:t>
      </w:r>
      <w:proofErr w:type="gramStart"/>
      <w:r>
        <w:t>Рабочая программа составлена  на основе  ФГОС основного общего образования, примерной программы основного общего образования по биологии, авторской программы по биологии 5-9 классы системы «Алгоритм успеха» издательство «</w:t>
      </w:r>
      <w:proofErr w:type="spellStart"/>
      <w:r>
        <w:t>Вентана-Граф</w:t>
      </w:r>
      <w:proofErr w:type="spellEnd"/>
      <w:r>
        <w:t>» авторов Пономаревой И.Н., Николаева И.В., Корниловой О.А.</w:t>
      </w:r>
      <w:r w:rsidR="00626B1A">
        <w:t xml:space="preserve"> </w:t>
      </w:r>
      <w:proofErr w:type="spellStart"/>
      <w:r w:rsidR="00626B1A">
        <w:t>абочая</w:t>
      </w:r>
      <w:proofErr w:type="spellEnd"/>
      <w:r w:rsidR="00626B1A">
        <w:t xml:space="preserve"> программа </w:t>
      </w:r>
      <w:r>
        <w:t xml:space="preserve"> реализуется на основе УМК, созданного под руководством И.Н.Пономаревой и учебника системы «Алгоритм успеха» Биология: 7 класс, учебник для учащихся</w:t>
      </w:r>
      <w:proofErr w:type="gramEnd"/>
      <w:r>
        <w:t xml:space="preserve"> общеобразовательных учреждений / Константинов В.М., Бабенко В.Г, </w:t>
      </w:r>
      <w:proofErr w:type="spellStart"/>
      <w:r>
        <w:t>Кучменко</w:t>
      </w:r>
      <w:proofErr w:type="spellEnd"/>
      <w:r>
        <w:t xml:space="preserve"> В.С. – Москва: </w:t>
      </w:r>
      <w:proofErr w:type="spellStart"/>
      <w:r>
        <w:t>Вентана-Граф</w:t>
      </w:r>
      <w:proofErr w:type="spellEnd"/>
      <w:r>
        <w:t>, 2014. - 288с.</w:t>
      </w:r>
      <w:proofErr w:type="gramStart"/>
      <w:r>
        <w:t xml:space="preserve"> :</w:t>
      </w:r>
      <w:proofErr w:type="gramEnd"/>
      <w:r>
        <w:t xml:space="preserve"> ил. Рекомендованного Министерством образования и науки РФ.</w:t>
      </w:r>
    </w:p>
    <w:p w:rsidR="00626B1A" w:rsidRDefault="000F7DA3" w:rsidP="000F7DA3">
      <w:r>
        <w:t xml:space="preserve"> В учебном плане в 7 классе на изучение</w:t>
      </w:r>
      <w:r w:rsidR="00626B1A">
        <w:t xml:space="preserve"> предмета «Биология» отводится 3 часа в неделю (2</w:t>
      </w:r>
      <w:r>
        <w:t xml:space="preserve"> час из обязательной части и 1 час из части формируемой участниками образовате</w:t>
      </w:r>
      <w:r w:rsidR="00626B1A">
        <w:t>льного процесса), общий объем 102</w:t>
      </w:r>
      <w:r>
        <w:t xml:space="preserve">часов.  </w:t>
      </w:r>
    </w:p>
    <w:p w:rsidR="00626B1A" w:rsidRDefault="000F7DA3" w:rsidP="000F7DA3">
      <w:r>
        <w:t xml:space="preserve">    Курс биологии 7 класса продолжает  изучение биологии  в основной школе и опирается на матер</w:t>
      </w:r>
      <w:r w:rsidR="00626B1A">
        <w:t>иал из курса «Биология 6 класс».</w:t>
      </w:r>
    </w:p>
    <w:p w:rsidR="00626B1A" w:rsidRDefault="000F7DA3" w:rsidP="000F7DA3">
      <w:r>
        <w:t xml:space="preserve">     </w:t>
      </w:r>
      <w:r w:rsidRPr="00626B1A">
        <w:rPr>
          <w:b/>
          <w:i/>
        </w:rPr>
        <w:t>Цели и задачи курса</w:t>
      </w:r>
      <w:r>
        <w:t xml:space="preserve">: - познакомить учащихся с основными понятиями и закономерностями науки биологии; - систематизировать знания учащихся об объектах живой природы; - овладевать ключевыми компетентностями: учебно-познавательной, информационной. Ценностно-смысловой, коммуникативной; - начать формирование представлений о методах научного познания природы, элементарных умений, связанных с выполнением учебного исследования; -  развивать у учащихся устойчивый интерес к естественнонаучным знаниям; -  начать формирование основ гигиенических, экологических знаний, ценностного отношения к природе и человеку. </w:t>
      </w:r>
    </w:p>
    <w:p w:rsidR="00626B1A" w:rsidRPr="00626B1A" w:rsidRDefault="000F7DA3" w:rsidP="000F7DA3">
      <w:pPr>
        <w:rPr>
          <w:b/>
          <w:i/>
        </w:rPr>
      </w:pPr>
      <w:r w:rsidRPr="00626B1A">
        <w:rPr>
          <w:b/>
          <w:i/>
        </w:rPr>
        <w:t xml:space="preserve">Планируемые результаты освоения учебного предмета. </w:t>
      </w:r>
    </w:p>
    <w:p w:rsidR="00626B1A" w:rsidRDefault="00626B1A" w:rsidP="000F7DA3">
      <w:r>
        <w:t>\</w:t>
      </w:r>
      <w:r w:rsidR="000F7DA3" w:rsidRPr="00626B1A">
        <w:rPr>
          <w:b/>
          <w:i/>
        </w:rPr>
        <w:t xml:space="preserve">Личностными результатами </w:t>
      </w:r>
      <w:r w:rsidR="000F7DA3">
        <w:t xml:space="preserve">являются следующие умения: </w:t>
      </w:r>
      <w:r w:rsidR="000F7DA3">
        <w:rPr>
          <w:rFonts w:ascii="Calibri" w:hAnsi="Calibri" w:cs="Calibri"/>
        </w:rPr>
        <w:t>Воспитание любви и уважения к</w:t>
      </w:r>
      <w:r>
        <w:rPr>
          <w:rFonts w:ascii="Calibri" w:hAnsi="Calibri" w:cs="Calibri"/>
        </w:rPr>
        <w:t xml:space="preserve"> </w:t>
      </w:r>
      <w:r w:rsidR="000F7DA3">
        <w:rPr>
          <w:rFonts w:ascii="Calibri" w:hAnsi="Calibri" w:cs="Calibri"/>
        </w:rPr>
        <w:t>Отечеству, чувства гордости за свою Родину. - Осознавать единство и целостность окружающего мира, возможн</w:t>
      </w:r>
      <w:r w:rsidR="000F7DA3">
        <w:t xml:space="preserve">ости его познаваемости и объяснимости на основе достижений науки. </w:t>
      </w:r>
      <w:proofErr w:type="gramStart"/>
      <w:r w:rsidR="000F7DA3">
        <w:t>-Ф</w:t>
      </w:r>
      <w:proofErr w:type="gramEnd"/>
      <w:r w:rsidR="000F7DA3">
        <w:t>ормирование отве</w:t>
      </w:r>
      <w:r>
        <w:t>т</w:t>
      </w:r>
      <w:r w:rsidR="000F7DA3">
        <w:t xml:space="preserve">ственного отношения к учению. -  Знание основных принципов и правил отношения к живой природе - Постепенно выстраивать собственное целостное мировоззрение. </w:t>
      </w:r>
      <w:r w:rsidR="000F7DA3">
        <w:rPr>
          <w:rFonts w:ascii="Calibri" w:hAnsi="Calibri" w:cs="Calibri"/>
        </w:rPr>
        <w:t>Осознавать потребность и готовность к самообразованию, в том числе и в рамках самостоят</w:t>
      </w:r>
      <w:r>
        <w:rPr>
          <w:rFonts w:ascii="Calibri" w:hAnsi="Calibri" w:cs="Calibri"/>
        </w:rPr>
        <w:t xml:space="preserve">ельной деятельности вне школы. </w:t>
      </w:r>
      <w:r w:rsidR="000F7DA3">
        <w:rPr>
          <w:rFonts w:ascii="Calibri" w:hAnsi="Calibri" w:cs="Calibri"/>
        </w:rPr>
        <w:t>Оценивать</w:t>
      </w:r>
      <w:r w:rsidR="000F7DA3">
        <w:t xml:space="preserve"> жизненные ситуации с точки зрения безопасного образа жизни и сохранения здоровья. </w:t>
      </w:r>
      <w:r w:rsidR="000F7DA3">
        <w:rPr>
          <w:rFonts w:ascii="Calibri" w:hAnsi="Calibri" w:cs="Calibri"/>
        </w:rPr>
        <w:t>Оценивать экологический риск взаимо</w:t>
      </w:r>
      <w:r>
        <w:rPr>
          <w:rFonts w:ascii="Calibri" w:hAnsi="Calibri" w:cs="Calibri"/>
        </w:rPr>
        <w:t xml:space="preserve">отношений человека и природы. </w:t>
      </w:r>
      <w:r w:rsidR="000F7DA3">
        <w:rPr>
          <w:rFonts w:ascii="Calibri" w:hAnsi="Calibri" w:cs="Calibri"/>
        </w:rPr>
        <w:t>Формировать экологическое мышление: умение оценивать свою деятельность и поступки других людей с точки зр</w:t>
      </w:r>
      <w:r w:rsidR="000F7DA3">
        <w:t xml:space="preserve">ения сохранения окружающей среды – гаранта жизни и благополучия людей на Земле. </w:t>
      </w:r>
    </w:p>
    <w:p w:rsidR="00626B1A" w:rsidRDefault="000F7DA3" w:rsidP="000F7DA3">
      <w:proofErr w:type="spellStart"/>
      <w:r w:rsidRPr="00626B1A">
        <w:rPr>
          <w:b/>
          <w:i/>
        </w:rPr>
        <w:t>Метапредметными</w:t>
      </w:r>
      <w:proofErr w:type="spellEnd"/>
      <w:r w:rsidRPr="00626B1A">
        <w:rPr>
          <w:b/>
          <w:i/>
        </w:rPr>
        <w:t xml:space="preserve"> результатами</w:t>
      </w:r>
      <w:r>
        <w:t xml:space="preserve"> является формирование универсальных учебных действий (УУД). Регулятивные УУД: </w:t>
      </w:r>
      <w:r>
        <w:rPr>
          <w:rFonts w:ascii="Calibri" w:hAnsi="Calibri" w:cs="Calibri"/>
        </w:rPr>
        <w:t></w:t>
      </w:r>
      <w:r>
        <w:rPr>
          <w:rFonts w:ascii="Calibri" w:hAnsi="Calibri" w:cs="Calibri"/>
        </w:rPr>
        <w:t>Самостоятельно обнаруживать и формулировать учебную проблему, опред</w:t>
      </w:r>
      <w:r>
        <w:t xml:space="preserve">елять цель учебной деятельности, выбирать тему проекта. </w:t>
      </w:r>
      <w:r>
        <w:rPr>
          <w:rFonts w:ascii="Calibri" w:hAnsi="Calibri" w:cs="Calibri"/>
        </w:rPr>
        <w:t></w:t>
      </w:r>
      <w:r>
        <w:rPr>
          <w:rFonts w:ascii="Calibri" w:hAnsi="Calibri" w:cs="Calibri"/>
        </w:rPr>
        <w:t xml:space="preserve">Выдвигать версии решения проблемы, осознавать конечный результат, выбирать из </w:t>
      </w:r>
      <w:proofErr w:type="gramStart"/>
      <w:r>
        <w:rPr>
          <w:rFonts w:ascii="Calibri" w:hAnsi="Calibri" w:cs="Calibri"/>
        </w:rPr>
        <w:t>предложенных</w:t>
      </w:r>
      <w:proofErr w:type="gramEnd"/>
      <w:r>
        <w:rPr>
          <w:rFonts w:ascii="Calibri" w:hAnsi="Calibri" w:cs="Calibri"/>
        </w:rPr>
        <w:t xml:space="preserve"> и искать самостоятельно средства достижения цели. </w:t>
      </w:r>
      <w:r>
        <w:rPr>
          <w:rFonts w:ascii="Calibri" w:hAnsi="Calibri" w:cs="Calibri"/>
        </w:rPr>
        <w:t>Составлять (индивидуально или в группе) план решения про</w:t>
      </w:r>
      <w:r>
        <w:t xml:space="preserve">блемы (выполнения проекта). </w:t>
      </w:r>
      <w:r>
        <w:rPr>
          <w:rFonts w:ascii="Calibri" w:hAnsi="Calibri" w:cs="Calibri"/>
        </w:rPr>
        <w:t xml:space="preserve">Работая по плану, сверять свои действия с целью и, при необходимости, исправлять ошибки самостоятельно. </w:t>
      </w:r>
      <w:r>
        <w:rPr>
          <w:rFonts w:ascii="Calibri" w:hAnsi="Calibri" w:cs="Calibri"/>
        </w:rPr>
        <w:t>В диалоге с учителем совершенствовать самостоятельно выработанные критерии оценки. Познавательные УУД: - Анализировать, ср</w:t>
      </w:r>
      <w:r>
        <w:t xml:space="preserve">авнивать, </w:t>
      </w:r>
      <w:r>
        <w:lastRenderedPageBreak/>
        <w:t xml:space="preserve">классифицировать и обобщать факты и явления. Выявлять причины и следствия простых явлений. - Осуществлять сравнение,  классификацию, самостоятельно выбирая основания и критерии для указанных логических операций. - Строить </w:t>
      </w:r>
      <w:proofErr w:type="gramStart"/>
      <w:r>
        <w:t>логическое рассуждение</w:t>
      </w:r>
      <w:proofErr w:type="gramEnd"/>
      <w:r>
        <w:t>, включающее установление причинно-следственных связей. - Создавать схематические модели с выделением существенных характеристик объекта. - Составлять тезисы, различные виды планов (простых, сложных и т.п.). Преобразовывать информацию из одного вида в другой (таблицу в текст и пр.). - Вычитывать все уровни текстовой информации. - Уметь определять возможные источники необходимых сведений, производить поиск информации, анализировать и оценивать ее достоверность. Коммуникативные УУД: Самостоятельно организовывать учебное взаимодействие в группе (определять общие цели, распределять роли, договариваться друг с другом и т.д.), находить общее решение, разрешать конфликты на основе согласования позиций и учета интересов, формулировать, аргументировать и отстаивать свое мнение.</w:t>
      </w:r>
    </w:p>
    <w:p w:rsidR="000F7DA3" w:rsidRDefault="000F7DA3" w:rsidP="000F7DA3">
      <w:r>
        <w:t xml:space="preserve"> </w:t>
      </w:r>
      <w:r w:rsidRPr="00626B1A">
        <w:rPr>
          <w:b/>
          <w:i/>
        </w:rPr>
        <w:t>Предметными результатами</w:t>
      </w:r>
      <w:r>
        <w:t xml:space="preserve"> изучения предмета «Биология» являются следующие умения: – определять роль в природе различных групп организмов; – объяснять роль живых организмов в круговороте веществ экосистемы</w:t>
      </w:r>
      <w:proofErr w:type="gramStart"/>
      <w:r>
        <w:t>.</w:t>
      </w:r>
      <w:proofErr w:type="gramEnd"/>
      <w:r>
        <w:t xml:space="preserve"> – </w:t>
      </w:r>
      <w:proofErr w:type="gramStart"/>
      <w:r>
        <w:t>п</w:t>
      </w:r>
      <w:proofErr w:type="gramEnd"/>
      <w:r>
        <w:t xml:space="preserve">риводить примеры приспособлений организмов к среде обитания и объяснять их значение; – находить черты, свидетельствующие об усложнении живых организмов по сравнению с предками, и давать им объяснение; – объяснять приспособления на разных стадиях жизненных циклов. – объяснять значение живых организмов в жизни и хозяйстве человека. –  приобретение опыта использования методов биологической науки и проведения несложных биологических экспериментов для изучения живых организмов; </w:t>
      </w:r>
      <w:proofErr w:type="gramStart"/>
      <w:r>
        <w:t>-о</w:t>
      </w:r>
      <w:proofErr w:type="gramEnd"/>
      <w:r>
        <w:t xml:space="preserve">сознание необходимости действий по сохранению видов животных; – объяснять строение и жизнедеятельность изученных групп живых организмов; – понимать смысл биологических терминов; – характеризовать методы биологической науки (наблюдение, сравнение, эксперимент, измерение) и их роль в познании живой природы; </w:t>
      </w:r>
    </w:p>
    <w:p w:rsidR="000F7DA3" w:rsidRDefault="000F7DA3" w:rsidP="000F7DA3">
      <w:r>
        <w:t xml:space="preserve">–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  </w:t>
      </w:r>
    </w:p>
    <w:p w:rsidR="000F7DA3" w:rsidRDefault="000F7DA3" w:rsidP="000F7DA3">
      <w:r>
        <w:t xml:space="preserve">Для приобретения практических навыков и повышения уровня знаний в рабочую программу включены 9 лабораторные работы и 2 экскурсия, предусмотренные авторской программой. Нумерация лабораторных работ дана в соответствии с последовательностью уроков, на которых они проводятся. Все лабораторные работы являются частью урока и оцениваются по усмотрению учителя.   </w:t>
      </w:r>
    </w:p>
    <w:p w:rsidR="000F7DA3" w:rsidRDefault="000F7DA3" w:rsidP="000F7DA3">
      <w:r w:rsidRPr="00626B1A">
        <w:rPr>
          <w:b/>
          <w:i/>
        </w:rPr>
        <w:t>Содержание учебного предмета «Биология 7 класс»</w:t>
      </w:r>
      <w:r>
        <w:t xml:space="preserve">.  </w:t>
      </w:r>
    </w:p>
    <w:p w:rsidR="000F7DA3" w:rsidRDefault="000F7DA3" w:rsidP="000F7DA3">
      <w:r>
        <w:t>Тема</w:t>
      </w:r>
      <w:proofErr w:type="gramStart"/>
      <w:r>
        <w:t>1</w:t>
      </w:r>
      <w:proofErr w:type="gramEnd"/>
      <w:r>
        <w:t xml:space="preserve"> . Общие сведения о мире животных (4 часа)  «Зоология – наука о животных» Зоология – наука о животных. Многообразие животных, их распространение. Дикие и домашние животные. Значение животных.  «Животные и окружающая среда»   Среды жизни. Места обитания — наиболее благоприятные участки среды жизни. Абиотические, биотические, антропогенные, экологические факторы. Среда обитания — совокупность всех экологических факторов. Взаимосвязи животных в природе. Биоценоз. Пищевые связи. Цепи питания  «Классификация животных и основные систематические группы. Влияние человека на животных»  Наука систематика. Вид. Популяция. Систематические группы. Косвенное и прямое влияние. Красная книга. Заповедники Классификация животных. Основные систематические группы»  «Краткая история развития зоологии» Труды великого учёного Древней Греции Аристотеля. Развитие зоологии в Средние века и эпоху Возрождения. Изобретение микроскопа. Труды К. Линнея. </w:t>
      </w:r>
      <w:r>
        <w:lastRenderedPageBreak/>
        <w:t xml:space="preserve">Экспедиции русского академика П.С. Палласа. Труды Ч. Дарвина, их роль в развитии зоологии. Исследования отечественных учёных в области зоологии.   Тема 2. «Строение тела животных» (2 часа)  «Клетка» Наука цитология. Строение животной клетки: размеры и формы, клеточные структуры, их роль в жизнедеятельности клетки. Сходство и различия строения животной и растительной клеток Содержание. Клетка как структурная единица организма. Особенности животных клеток. </w:t>
      </w:r>
      <w:proofErr w:type="gramStart"/>
      <w:r>
        <w:t>«Ткани, органы и системы органов»  Ткани: эпителиальные, соединительные, мышечные, нервные, их характерные признаки.</w:t>
      </w:r>
      <w:proofErr w:type="gramEnd"/>
      <w:r>
        <w:t xml:space="preserve"> Органы и системы органов, особенности строения и функций. Типы симметрии животного, их связь с образом жизни.  </w:t>
      </w:r>
    </w:p>
    <w:p w:rsidR="000F7DA3" w:rsidRDefault="000F7DA3" w:rsidP="000F7DA3">
      <w:r>
        <w:t>Тема 3. «</w:t>
      </w:r>
      <w:proofErr w:type="spellStart"/>
      <w:r>
        <w:t>Подцарство</w:t>
      </w:r>
      <w:proofErr w:type="spellEnd"/>
      <w:r>
        <w:t xml:space="preserve"> Простейшие, или Одноклеточные (4 ч) «Общая характеристика </w:t>
      </w:r>
      <w:proofErr w:type="spellStart"/>
      <w:r>
        <w:t>подцарства</w:t>
      </w:r>
      <w:proofErr w:type="spellEnd"/>
      <w:r>
        <w:t xml:space="preserve"> Простейшие. Тип Саркодовые и жгутиконосцы. Класс Саркодовые» Среда обитания, внешнее строение. Строение и жизнедеятельность </w:t>
      </w:r>
      <w:proofErr w:type="gramStart"/>
      <w:r>
        <w:t>саркодовых</w:t>
      </w:r>
      <w:proofErr w:type="gramEnd"/>
      <w:r>
        <w:t xml:space="preserve"> на примере амёбы-протея. Разнообразие </w:t>
      </w:r>
      <w:proofErr w:type="gramStart"/>
      <w:r>
        <w:t>саркодовых</w:t>
      </w:r>
      <w:proofErr w:type="gramEnd"/>
      <w:r>
        <w:t xml:space="preserve">.  «Тип Саркодовые и жгутиконосцы. Класс Жгутиконосцы» Среда обитания, строение и передвижение на примере эвглены зелёной. Характер питания, его зависимость от условий среды. Дыхание, выделение и размножение. Сочетание признаков животного и растения у эвглены зелёной. Разнообразие   «Тип Инфузории» </w:t>
      </w:r>
    </w:p>
    <w:p w:rsidR="000F7DA3" w:rsidRDefault="000F7DA3" w:rsidP="000F7DA3">
      <w:r>
        <w:t xml:space="preserve">Среда обитания, строение и передвижение на примере инфузории-туфельки. Связь усложнения строения инфузорий с процессами их жизнедеятельности. Разнообразие инфузорий. Лабораторная работа № 1 «Строение и передвижение инфузории-туфельки»  «Значение простейших» Место простейших в живой природе. Простейшие-паразиты. Дизентерийная амёба, малярный плазмодий, трипаносомы — возбудители заболеваний человека и животных. Меры предупреждения заболеваний, вызываемых простейшими.  </w:t>
      </w:r>
    </w:p>
    <w:p w:rsidR="000F7DA3" w:rsidRDefault="000F7DA3" w:rsidP="000F7DA3">
      <w:r>
        <w:t xml:space="preserve">Тема 4. </w:t>
      </w:r>
      <w:proofErr w:type="spellStart"/>
      <w:r>
        <w:t>Подцарство</w:t>
      </w:r>
      <w:proofErr w:type="spellEnd"/>
      <w:r>
        <w:t xml:space="preserve"> </w:t>
      </w:r>
      <w:proofErr w:type="gramStart"/>
      <w:r>
        <w:t>Многоклеточные</w:t>
      </w:r>
      <w:proofErr w:type="gramEnd"/>
      <w:r>
        <w:t xml:space="preserve"> (2 ч)  «Общая характеристика многоклеточных животных. Тип </w:t>
      </w:r>
      <w:proofErr w:type="gramStart"/>
      <w:r>
        <w:t>Кишечнополостные</w:t>
      </w:r>
      <w:proofErr w:type="gramEnd"/>
      <w:r>
        <w:t xml:space="preserve">. Строение и жизнедеятельность» Общие черты строения. Гидра — одиночный полип. Среда обитания, внешнее и внутреннее строение. Особенности жизнедеятельности, уровень организации.   «Разнообразие </w:t>
      </w:r>
      <w:proofErr w:type="gramStart"/>
      <w:r>
        <w:t>кишечнополостных</w:t>
      </w:r>
      <w:proofErr w:type="gramEnd"/>
      <w:r>
        <w:t xml:space="preserve">»  Класс Гидроидные. Класс Коралловые полипы, жизненные циклы, процессы жизнедеятельности. Класс Сцифоидные медузы, характерные черты строения и жизнедеятельности, жизненный цикл.  </w:t>
      </w:r>
    </w:p>
    <w:p w:rsidR="000F7DA3" w:rsidRDefault="000F7DA3" w:rsidP="000F7DA3">
      <w:r>
        <w:t>Тема 5. Типы Плоские черви, Круглые черви, Кольчатые черви (5 ч)  «Тип Плоские черви. Общая характеристика» Класс Ресничные черви. Места обитания и общие черты строения. Системы органов, жизнедеятельность. Черты более высокого уровня организации по сравнению с   «Разнообразие плоских червей: сосальщики и цепни. Класс Сосальщики» Внешнее и внутреннее строение. Размножение и развитие. Класс Ленточные черви. Приспособления к особенностям среды обитания. Размножение и развитие. Меры защиты от заражения паразитическими червями   «Тип Круглые черви. Класс Нематоды. Общая характеристика»  Внешнее строение. Строение систем внутренних органов. Взаимосвязь строения и образа жизни представителей типа. Профилактика заражения человека круглыми червями  «Тип Кольчатые черви. Общая характеристика. Класс Многощетинковые черви» Места обитания, строение и жизнедеятельность систем внутренних органов. Уровни организации органов чу</w:t>
      </w:r>
      <w:proofErr w:type="gramStart"/>
      <w:r>
        <w:t>вств св</w:t>
      </w:r>
      <w:proofErr w:type="gramEnd"/>
      <w:r>
        <w:t xml:space="preserve">ободноживущих кольчатых червей и паразитических круглых червей  «Тип Кольчатые черви. Общая характеристика. Класс Малощетинковые черви Места обитания, значение в природе. Особенности внешнего строения. Строение систем органов дождевого червя, их взаимосвязь с образом жизни. Роль малощетинковых червей в процессах почвообразования. Лабораторная работа № 2 «Внешнее строение дождевого червя, его передвижение, раздражимость».  </w:t>
      </w:r>
    </w:p>
    <w:p w:rsidR="000F7DA3" w:rsidRDefault="000F7DA3" w:rsidP="000F7DA3">
      <w:r>
        <w:lastRenderedPageBreak/>
        <w:t xml:space="preserve">Тема 6. Тип Моллюски (4 ч)   «Общая характеристика типа Моллюски» Среда обитания, внешнее строение. Строение и жизнедеятельность систем внутренних органов. Значение моллюсков. Черты сходства и различия строения моллюсков и кольчатых червей. Происхождение моллюсков «Класс Брюхоногие моллюски» Среда обитания, внешнее строение на примере большого прудовика. Строение и жизнедеятельность систем внутренних органов. Особенности размножения и развития. Роль в природе и значение для человека. </w:t>
      </w:r>
      <w:proofErr w:type="gramStart"/>
      <w:r>
        <w:t>Индивидуальный проект</w:t>
      </w:r>
      <w:proofErr w:type="gramEnd"/>
      <w:r>
        <w:t xml:space="preserve"> «Роль брюхоногих моллюсков в экосистемах»  «Класс Двустворчатые моллюски»  Среда обитания, внешнее строение на примере беззубки. Строение и функции систем внутренних органов. Особенности размножения и развития. Роль в природе и значение для человека. </w:t>
      </w:r>
    </w:p>
    <w:p w:rsidR="000F7DA3" w:rsidRDefault="000F7DA3" w:rsidP="000F7DA3">
      <w:r>
        <w:t xml:space="preserve">Лабораторная работа № 3 «Внешнее строение раковин пресноводных и морских моллюсков»  «Класс Головоногие моллюски» Среда обитания, внешнее строение. Характерные черты строения и функции </w:t>
      </w:r>
      <w:proofErr w:type="spellStart"/>
      <w:r>
        <w:t>опорнодвигательной</w:t>
      </w:r>
      <w:proofErr w:type="spellEnd"/>
      <w:r>
        <w:t xml:space="preserve"> системы. Строение и функции систем внутренних органов. Значение головоногих моллюсков. Признаки усложнения организации.  </w:t>
      </w:r>
    </w:p>
    <w:p w:rsidR="000F7DA3" w:rsidRDefault="000F7DA3" w:rsidP="000F7DA3">
      <w:r>
        <w:t xml:space="preserve">Тема 7. Тип Членистоногие (7 ч)  «Общая характеристика типа Членистоногие. Класс Ракообразные»  Характерные черты типа Членистоногие. Общие признаки строения </w:t>
      </w:r>
      <w:proofErr w:type="gramStart"/>
      <w:r>
        <w:t>ракообразных</w:t>
      </w:r>
      <w:proofErr w:type="gramEnd"/>
      <w:r>
        <w:t xml:space="preserve">. Среда обитания, особенности внешнего и внутреннего строения, размножение и развитие речного рака. Разнообразие </w:t>
      </w:r>
      <w:proofErr w:type="gramStart"/>
      <w:r>
        <w:t>ракообразных</w:t>
      </w:r>
      <w:proofErr w:type="gramEnd"/>
      <w:r>
        <w:t xml:space="preserve">. Значение </w:t>
      </w:r>
      <w:proofErr w:type="gramStart"/>
      <w:r>
        <w:t>ракообразных</w:t>
      </w:r>
      <w:proofErr w:type="gramEnd"/>
      <w:r>
        <w:t xml:space="preserve"> в природе и жизни человека  «Класс Паукообразные» Общая характеристика, особенности внешнего строения на примере паука-крестовика. Разнообразие </w:t>
      </w:r>
      <w:proofErr w:type="gramStart"/>
      <w:r>
        <w:t>паукообразных</w:t>
      </w:r>
      <w:proofErr w:type="gramEnd"/>
      <w:r>
        <w:t>. Роль паукообразных в природе и жизни человека. Меры защиты от заболеваний, переносимых отдельными клещами, от укусов ядовитых   «Класс Насекомые Общая характеристика, особенности внешнего строения. Разнообразие ротовых органов. Строение и функции систем внутренних органов. Размножение. Лабораторная работа № 4 «Внешнее строение насекомого</w:t>
      </w:r>
      <w:proofErr w:type="gramStart"/>
      <w:r>
        <w:t>»К</w:t>
      </w:r>
      <w:proofErr w:type="gramEnd"/>
      <w:r>
        <w:t xml:space="preserve">ласс Насекомые»  «Типы развития насекомых» Развитие с неполным превращением. Группы насекомых. Развитие с полным превращением. Группы насекомых. Роль каждой стадии развития насекомых    «Общественные насекомые — пчёлы и муравьи. Полезные насекомые. Охрана насекомых» Состав и функции обитателей муравейника, пчелиной семьи. Отношения между особями в семье, их координация. Полезные насекомые. Редкие и охраняемые насекомые. Красная книга. Роль насекомых в природе и жизни человека. </w:t>
      </w:r>
      <w:proofErr w:type="gramStart"/>
      <w:r>
        <w:t>Индивидуальные проекты</w:t>
      </w:r>
      <w:proofErr w:type="gramEnd"/>
      <w:r>
        <w:t xml:space="preserve"> «Разнообразие насекомых»     «Насекомые – вредители культурных растений и переносчики заболеваний человека» Мини проект Содержание Насекомые — вредители культурных растений и переносчики заболеваний человека» Вредители сельскохозяйственных культур. Насекомые — переносчики заболеваний человека и животных. Методы борьбы с вредными насекомыми.  «Обобщение и систематизация знаний по теме «Тип Членистоногие»   </w:t>
      </w:r>
    </w:p>
    <w:p w:rsidR="000F7DA3" w:rsidRDefault="000F7DA3" w:rsidP="000F7DA3">
      <w:r>
        <w:t xml:space="preserve">Тема 8. Тип Хордовые. Бесчерепные. Надкласс Рыбы (6 ч)  «Хордовые. Примитивные формы» Общие признаки хордовых животных. Бесчерепные. Класс Ланцетники. Внешнее и внутреннее строение, размножение и развитие ланцетника — примитивного хордового животного. Черепные, или Позвоночные. Общие признаки.  «Надкласс Рыбы. Общая характеристика, внешнее строение» Особенности внешнего строения, связанные с обитанием в воде. Строение и функции конечностей. Органы боковой линии, органы слуха, равновесия. Лабораторная работа № 5 «Внешнее строение и особенности передвижения рыбы»   «Внутреннее строение рыб» Опорно-двигательная система. Скелет непарных и парных плавников. Скелет головы, скелет жабр. Особенности строения и функций систем внутренних органов. Черты более высокого уровня организации рыб по сравнению с ланцетником. Лабораторная работа №6 «Внутреннее строение тела рыбы» </w:t>
      </w:r>
    </w:p>
    <w:p w:rsidR="000F7DA3" w:rsidRDefault="000F7DA3" w:rsidP="000F7DA3">
      <w:r>
        <w:lastRenderedPageBreak/>
        <w:t xml:space="preserve"> «Особенности размножения рыб»  Органы и процесс размножения. Живорождение. Миграции.  «Основные систематические группы рыб» Класс Хрящевые рыбы, общая характеристика. Класс Костные рыбы: </w:t>
      </w:r>
      <w:proofErr w:type="spellStart"/>
      <w:r>
        <w:t>лучепёрые</w:t>
      </w:r>
      <w:proofErr w:type="spellEnd"/>
      <w:r>
        <w:t xml:space="preserve">, </w:t>
      </w:r>
      <w:proofErr w:type="spellStart"/>
      <w:r>
        <w:t>лопастепёрые</w:t>
      </w:r>
      <w:proofErr w:type="spellEnd"/>
      <w:r>
        <w:t xml:space="preserve">, двоякодышащие и кистепёрые. Место кистепёрых рыб в эволюции позвоночных. Меры предосторожности от нападения акул при купании   «Промысловые рыбы»  Их использование и охрана. Рыболовство. Промысловые рыбы. Трудовые хозяйства. Акклиматизация рыб. Аквариумные рыбы.  </w:t>
      </w:r>
    </w:p>
    <w:p w:rsidR="000F7DA3" w:rsidRDefault="000F7DA3" w:rsidP="000F7DA3">
      <w:r>
        <w:t xml:space="preserve">Тема 9. Класс Земноводные, или Амфибии (5 ч)   «Среда обитания и строение тела земноводных. Общая характеристика» Места обитания. Внешнее строение. Особенности кожного покрова. Опорно-двигательная система земноводных, её усложнение по сравнению с костными рыбами. Признаки приспособленности земноводных к жизни на суше и в воде   «Строение и деятельность внутренних органов земноводных»  Характерные черты строения систем внутренних органов земноводных по сравнению с костными рыбами. Сходство строения внутренних органов земноводных и рыб.  «Годовой жизненный цикл и происхождение земноводных» Влияние сезонных изменений в природе на жизнедеятельность земноводных. Размножение и развитие земноводных, черты сходства с костными рыбами, тип развития. Доказательства происхождения земноводных  «Разнообразие и значение земноводных» Современные земноводные, их разнообразие и распространение. Роль земноводных в природных биоценозах, жизни человека. Охрана земноводных. Красная книга.  «Обобщение и систематизация знаний по теме «Класс Земноводные, или Амфибии»  </w:t>
      </w:r>
      <w:proofErr w:type="gramStart"/>
      <w:r>
        <w:t>Индивидуальный проект</w:t>
      </w:r>
      <w:proofErr w:type="gramEnd"/>
      <w:r>
        <w:t xml:space="preserve"> «Разнообразие земноводных, их охрана»  </w:t>
      </w:r>
    </w:p>
    <w:p w:rsidR="000F7DA3" w:rsidRDefault="000F7DA3" w:rsidP="000F7DA3">
      <w:r>
        <w:t xml:space="preserve">Тема 10. «Тема 10. Класс Пресмыкающиеся, или Рептилии» (4 ч)   «Внешнее строение и скелет пресмыкающихся. Общая характеристика» Взаимосвязь внешнего строения и наземного образа жизни. Особенности строения скелета пресмыкающихся.   «Внутреннее строение и жизнедеятельность пресмыкающихся»  Сходство и различия строения систем внутренних органов пресмыкающихся и земноводных. Черты приспособленности пресмыкающихся к жизни на суше. Размножение и развитие. Зависимость годового жизненного цикла от температурных условий.  «Разнообразие пресмыкающихся»  Общие черты строения представителей разных отрядов пресмыкающихся. Меры предосторожности от укусов ядовитых змей. Оказание первой доврачебной помощи    «Значение пресмыкающихся, их происхождение» Роль пресмыкающихся в биоценозах, их значение в жизни человека. Охрана редких и исчезающих видов. Красная книга. Древние пресмыкающиеся, причины их вымирания. Доказательства происхождения пресмыкающихся от древних амфибий.  </w:t>
      </w:r>
    </w:p>
    <w:p w:rsidR="000F7DA3" w:rsidRDefault="000F7DA3" w:rsidP="000F7DA3">
      <w:r>
        <w:t xml:space="preserve">Тема 11. Класс Птицы (8 ч)  «Общая характеристика класса. Внешнее строение птиц»  Взаимосвязь внешнего строения и приспособленности птиц к полёту. Типы перьев и их функции. Черты сходства и различия покровов птиц и рептилий. Лабораторная работа № 7 «Внешнее строение птицы. Строение перьев»  «Опорно-двигательная система птиц» Изменения строения скелета птиц в связи с приспособленностью к полёту. Особенности строения мускулатуры и её функции. Причины срастания отдельных костей скелета птиц. Лабораторная работа № 8 </w:t>
      </w:r>
    </w:p>
    <w:p w:rsidR="000F7DA3" w:rsidRDefault="000F7DA3" w:rsidP="000F7DA3">
      <w:r>
        <w:t xml:space="preserve">«Строение скелета птицы» «Внутреннее строение птиц» Черты сходства строения и функций систем внутренних органов птиц и рептилий. Отличительные признаки, связанные с приспособленностью к полёту. Прогрессивные черты организации птиц по сравнению с рептилиями   «Размножение и развитие птиц» Особенности строения органов размножения птиц. Этапы формирования яйца. Развитие зародыша. Характерные черты развития выводковых и гнездовых птиц    «Изучение строения куриного яйца»  «Годовой жизненный цикл и сезонные явления в жизни птиц» Роль сезонных явлений в жизни птиц. Поведение самцов и самок в период </w:t>
      </w:r>
      <w:r>
        <w:lastRenderedPageBreak/>
        <w:t xml:space="preserve">размножения. Строение гнезда и его роль в размножении, развитии птенцов. </w:t>
      </w:r>
      <w:proofErr w:type="spellStart"/>
      <w:r>
        <w:t>Послегнездовой</w:t>
      </w:r>
      <w:proofErr w:type="spellEnd"/>
      <w:r>
        <w:t xml:space="preserve"> период. Кочёвки и миграции, их причины   «Разнообразие птиц»  Систематические группы птиц, их отличительные черты. Признаки выделения экологических групп птиц. Классификация птиц по типу пищи, по местам обитания. Взаимосвязь внешнего строения, типа пищи и мест обитания  «Значение и охрана птиц. Происхождение птиц» Роль птиц в природных сообществах: охотничье-промысловые, домашние птицы, их значение для человека. Черты сходства древних птиц и рептилий. Экскурсия№2 «Птицы леса (парка)»   «Обобщение и систематизация знаний по темам: «Класс Земноводные, или Амфибии», «Класс Пресмыкающиеся, или Рептилии», «Класс Птицы»  </w:t>
      </w:r>
    </w:p>
    <w:p w:rsidR="000F7DA3" w:rsidRDefault="000F7DA3" w:rsidP="000F7DA3">
      <w:r>
        <w:t xml:space="preserve">Тема 12. Класс Млекопитающие, или Звери (10 ч)   «Общая характеристика класса. Внешнее строение млекопитающих» Отличительные признаки строения тела. Строение покровов по сравнению с рептилиями. Прогрессивные черты строения и жизнедеятельности   «Внутреннее строение млекопитающих» Особенности строения опорно-двигательной системы. Уровень организации нервной системы по сравнению с другими позвоночными. Характерные черты строения пищеварительной системы копытных и грызунов. Усложнение строения и функций внутренних органов. Лабораторная работа № 10 «Строение скелета млекопитающих»   «Размножение и развитие млекопитающих. Годовой жизненный цикл»  Особенности развития зародыша. Забота о потомстве. Годовой жизненный цикл. Изменение численности млекопитающих и её восстановление.  «Происхождение и разнообразие млекопитающих» Черты сходства млекопитающих и рептилий. Группы современных млекопитающих. Прогрессивные черты строения млекопитающих по сравнению с рептилиями. </w:t>
      </w:r>
      <w:proofErr w:type="gramStart"/>
      <w:r>
        <w:t>Индивидуальный проект</w:t>
      </w:r>
      <w:proofErr w:type="gramEnd"/>
      <w:r>
        <w:t xml:space="preserve"> «Исчезающие виды млекопитающих. Меры охраны»    «Высшие, или плацентарные, звери: насекомоядные и рукокрылые, грызуны и зайцеобразные, хищные»  Общая характеристика, характерные признаки строения и жизнедеятельности представителей разных отрядов. Роль в экосистемах, в жизни человека.  «Высшие, или плацентарные, звери: ластоногие и китообразные, парнокопытные и непарнокопытные, хоботные» Характерные черты строения и жизнедеятельности водных млекопитающих, парнокопытных и непарнокопытных. Охрана </w:t>
      </w:r>
      <w:proofErr w:type="gramStart"/>
      <w:r>
        <w:t>хоботных</w:t>
      </w:r>
      <w:proofErr w:type="gramEnd"/>
      <w:r>
        <w:t xml:space="preserve">. Роль животных в экосистемах, в жизни человека   «Высшие, или плацентарные, звери: приматы» Общие черты организации представителей отряда Приматы. Признаки более высокой организации. Сходство человека с человекообразными обезьянами   «Экологические группы млекопитающих Признаки животных одной экологической группы «Значение млекопитающих для человека </w:t>
      </w:r>
    </w:p>
    <w:p w:rsidR="000F7DA3" w:rsidRDefault="000F7DA3" w:rsidP="000F7DA3">
      <w:r>
        <w:t xml:space="preserve">Происхождение домашних животных. Отрасль сельского хозяйства — животноводство, его основные направления, роль в жизни человека. Редкие и исчезающие виды млекопитающих, их охрана. Красная книга.  Обобщение и систематизация знаний по теме «Класс Млекопитающие, или Звери»    </w:t>
      </w:r>
    </w:p>
    <w:p w:rsidR="000F7DA3" w:rsidRDefault="000F7DA3" w:rsidP="000F7DA3">
      <w:r>
        <w:t xml:space="preserve">Тема 13. Развитие животного мира на Земле (7 ч)  «Доказательства эволюции животного мира. Учение Ч. Дарвина»  Разнообразие животного мира. Изучение особенностей индивидуального развития и его роль в объяснении происхождения животных. Изучение ископаемых </w:t>
      </w:r>
      <w:proofErr w:type="gramStart"/>
      <w:r>
        <w:t>остатков животных</w:t>
      </w:r>
      <w:proofErr w:type="gramEnd"/>
      <w:r>
        <w:t xml:space="preserve">. Основные положения учения Ч. Дарвина, их значение в объяснении причин возникновения видов и эволюции органического мира  «Развитие животного мира на Земле» Этапы эволюции животного мира. Появление </w:t>
      </w:r>
      <w:proofErr w:type="spellStart"/>
      <w:r>
        <w:t>многоклеточности</w:t>
      </w:r>
      <w:proofErr w:type="spellEnd"/>
      <w:r>
        <w:t xml:space="preserve"> и групп клеток, тканей. Усложнение строения многоклеточных организмов. Происхождение и эволюция хордовых. Эволюционное древо современного животного мира  «Современный мир живых организмов. Биосфера» Уровни организации жизни. Состав биоценоза: продуценты, </w:t>
      </w:r>
      <w:proofErr w:type="spellStart"/>
      <w:r>
        <w:t>консументы</w:t>
      </w:r>
      <w:proofErr w:type="spellEnd"/>
      <w:r>
        <w:t xml:space="preserve">, </w:t>
      </w:r>
      <w:proofErr w:type="spellStart"/>
      <w:r>
        <w:t>редуценты</w:t>
      </w:r>
      <w:proofErr w:type="spellEnd"/>
      <w:r>
        <w:t xml:space="preserve">. Цепи питания. Круговорот веществ и превращения энергии. Экосистема. Биогеоценоз. Биосфера. </w:t>
      </w:r>
      <w:r>
        <w:lastRenderedPageBreak/>
        <w:t xml:space="preserve">Деятельность В.И. Вернадского. Живое вещество, его функции в биосфере. Косное и </w:t>
      </w:r>
      <w:proofErr w:type="spellStart"/>
      <w:r>
        <w:t>биокосное</w:t>
      </w:r>
      <w:proofErr w:type="spellEnd"/>
      <w:r>
        <w:t xml:space="preserve"> вещество, их функции и взаимосвязь  Промежуточная аттестация Обобщение и систематизация знаний по теме «. Развитие животного мира на Земле»  </w:t>
      </w:r>
    </w:p>
    <w:p w:rsidR="000F7DA3" w:rsidRDefault="000F7DA3" w:rsidP="000F7DA3">
      <w:r>
        <w:t xml:space="preserve">Темы  проектов. 1. Роль брюхоногих моллюсков в экосистемах  2. Эффективность методов борьбы с вредными насекомыми. 3. Исчезающие виды млекопитающих. Меры охраны. 4. Разнообразие насекомых.                           </w:t>
      </w:r>
    </w:p>
    <w:p w:rsidR="000F637E" w:rsidRDefault="000F7DA3" w:rsidP="000F7DA3">
      <w:r>
        <w:t xml:space="preserve">Календарно-тематическое планирование.  </w:t>
      </w:r>
    </w:p>
    <w:sectPr w:rsidR="000F637E" w:rsidSect="000F6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0F7DA3"/>
    <w:rsid w:val="000F637E"/>
    <w:rsid w:val="000F7DA3"/>
    <w:rsid w:val="002268DF"/>
    <w:rsid w:val="003817B9"/>
    <w:rsid w:val="00626B1A"/>
    <w:rsid w:val="00776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3473</Words>
  <Characters>19801</Characters>
  <Application>Microsoft Office Word</Application>
  <DocSecurity>0</DocSecurity>
  <Lines>165</Lines>
  <Paragraphs>46</Paragraphs>
  <ScaleCrop>false</ScaleCrop>
  <Company/>
  <LinksUpToDate>false</LinksUpToDate>
  <CharactersWithSpaces>23228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shkola</cp:lastModifiedBy>
  <cp:revision>4</cp:revision>
  <dcterms:created xsi:type="dcterms:W3CDTF">2018-08-31T17:38:00Z</dcterms:created>
  <dcterms:modified xsi:type="dcterms:W3CDTF">2018-09-10T08:46:00Z</dcterms:modified>
</cp:coreProperties>
</file>